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9A" w:rsidRDefault="00C830C0" w:rsidP="0082389A">
      <w:pPr>
        <w:spacing w:before="0" w:after="0"/>
        <w:jc w:val="center"/>
        <w:rPr>
          <w:rFonts w:ascii="Arial" w:hAnsi="Arial" w:cs="Arial"/>
          <w:b/>
        </w:rPr>
      </w:pPr>
      <w:r w:rsidRPr="0082389A">
        <w:rPr>
          <w:rFonts w:ascii="Arial" w:hAnsi="Arial" w:cs="Arial"/>
          <w:b/>
        </w:rPr>
        <w:t>Памя</w:t>
      </w:r>
      <w:r w:rsidR="0082389A">
        <w:rPr>
          <w:rFonts w:ascii="Arial" w:hAnsi="Arial" w:cs="Arial"/>
          <w:b/>
        </w:rPr>
        <w:t>тка руководителю рабочей группы</w:t>
      </w:r>
    </w:p>
    <w:p w:rsidR="000E57BC" w:rsidRDefault="00C830C0" w:rsidP="0082389A">
      <w:pPr>
        <w:spacing w:before="0" w:after="0"/>
        <w:jc w:val="center"/>
        <w:rPr>
          <w:rFonts w:ascii="Arial" w:hAnsi="Arial" w:cs="Arial"/>
          <w:b/>
        </w:rPr>
      </w:pPr>
      <w:r w:rsidRPr="0082389A">
        <w:rPr>
          <w:rFonts w:ascii="Arial" w:hAnsi="Arial" w:cs="Arial"/>
          <w:b/>
        </w:rPr>
        <w:t>по организации сбора материалов для книги.</w:t>
      </w:r>
    </w:p>
    <w:p w:rsidR="0082389A" w:rsidRPr="008F11AE" w:rsidRDefault="0082389A" w:rsidP="0082389A">
      <w:pPr>
        <w:spacing w:before="0" w:after="0"/>
        <w:jc w:val="center"/>
        <w:rPr>
          <w:rFonts w:ascii="Arial" w:hAnsi="Arial" w:cs="Arial"/>
          <w:b/>
          <w:sz w:val="10"/>
          <w:szCs w:val="10"/>
        </w:rPr>
      </w:pPr>
    </w:p>
    <w:p w:rsidR="00C830C0" w:rsidRDefault="00C830C0">
      <w:pPr>
        <w:rPr>
          <w:rFonts w:ascii="Arial" w:hAnsi="Arial" w:cs="Arial"/>
        </w:rPr>
      </w:pPr>
      <w:r>
        <w:rPr>
          <w:rFonts w:ascii="Arial" w:hAnsi="Arial" w:cs="Arial"/>
        </w:rPr>
        <w:t>Предлагается следующий порядок формирования и издания серии книг о нефтегазостроителях:</w:t>
      </w:r>
    </w:p>
    <w:p w:rsidR="00C830C0" w:rsidRDefault="00C83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Первый том серии издается в редакции книги «Строители нефтегазового комплекса Советского Союза» </w:t>
      </w:r>
      <w:r w:rsidR="0082389A">
        <w:rPr>
          <w:rFonts w:ascii="Arial" w:hAnsi="Arial" w:cs="Arial"/>
        </w:rPr>
        <w:t>(</w:t>
      </w:r>
      <w:r>
        <w:rPr>
          <w:rFonts w:ascii="Arial" w:hAnsi="Arial" w:cs="Arial"/>
        </w:rPr>
        <w:t>за исключением материалов, не относящихся к теме</w:t>
      </w:r>
      <w:r w:rsidR="008238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с увеличением объема тома до 300 страниц.</w:t>
      </w:r>
    </w:p>
    <w:p w:rsidR="00C830C0" w:rsidRDefault="00C830C0">
      <w:pPr>
        <w:rPr>
          <w:rFonts w:ascii="Arial" w:hAnsi="Arial" w:cs="Arial"/>
        </w:rPr>
      </w:pPr>
      <w:r>
        <w:rPr>
          <w:rFonts w:ascii="Arial" w:hAnsi="Arial" w:cs="Arial"/>
        </w:rPr>
        <w:t>2. Формирование каждого последующего тома зависит от количества поступивших и одобренных Редакционным советом материалов, объемом не более 300 стр.</w:t>
      </w:r>
      <w:r w:rsidR="0082389A">
        <w:rPr>
          <w:rFonts w:ascii="Arial" w:hAnsi="Arial" w:cs="Arial"/>
        </w:rPr>
        <w:t xml:space="preserve"> машинописного текста.</w:t>
      </w:r>
    </w:p>
    <w:p w:rsidR="00C830C0" w:rsidRDefault="00C83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Тома могут комплектоваться очерками и материалами в алфавитном </w:t>
      </w:r>
      <w:proofErr w:type="gramStart"/>
      <w:r>
        <w:rPr>
          <w:rFonts w:ascii="Arial" w:hAnsi="Arial" w:cs="Arial"/>
        </w:rPr>
        <w:t>порядке</w:t>
      </w:r>
      <w:proofErr w:type="gramEnd"/>
      <w:r>
        <w:rPr>
          <w:rFonts w:ascii="Arial" w:hAnsi="Arial" w:cs="Arial"/>
        </w:rPr>
        <w:t xml:space="preserve"> о </w:t>
      </w:r>
      <w:r w:rsidR="0082389A">
        <w:rPr>
          <w:rFonts w:ascii="Arial" w:hAnsi="Arial" w:cs="Arial"/>
        </w:rPr>
        <w:t xml:space="preserve">лицах, </w:t>
      </w:r>
      <w:r>
        <w:rPr>
          <w:rFonts w:ascii="Arial" w:hAnsi="Arial" w:cs="Arial"/>
        </w:rPr>
        <w:t>работавших в одном структурном подразделении Миннефтегазстроя СССР (группе), а также материалами о работниках нескольких групп.</w:t>
      </w:r>
    </w:p>
    <w:p w:rsidR="00C830C0" w:rsidRDefault="00C83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Окончательное решение о включении предоставленных </w:t>
      </w:r>
      <w:r w:rsidR="0082389A">
        <w:rPr>
          <w:rFonts w:ascii="Arial" w:hAnsi="Arial" w:cs="Arial"/>
        </w:rPr>
        <w:t>материалов в книгу принимается Редакционным с</w:t>
      </w:r>
      <w:r>
        <w:rPr>
          <w:rFonts w:ascii="Arial" w:hAnsi="Arial" w:cs="Arial"/>
        </w:rPr>
        <w:t>оветом в составе:</w:t>
      </w:r>
    </w:p>
    <w:p w:rsidR="00C830C0" w:rsidRDefault="00C83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Чирсков Владимир Григорьевич – председатель Редакционного </w:t>
      </w:r>
      <w:r w:rsidR="0082389A">
        <w:rPr>
          <w:rFonts w:ascii="Arial" w:hAnsi="Arial" w:cs="Arial"/>
        </w:rPr>
        <w:t>с</w:t>
      </w:r>
      <w:r>
        <w:rPr>
          <w:rFonts w:ascii="Arial" w:hAnsi="Arial" w:cs="Arial"/>
        </w:rPr>
        <w:t>овета, почетный президент РОССНГС.</w:t>
      </w:r>
    </w:p>
    <w:p w:rsidR="00C830C0" w:rsidRDefault="00C830C0">
      <w:pPr>
        <w:rPr>
          <w:rFonts w:ascii="Arial" w:hAnsi="Arial" w:cs="Arial"/>
        </w:rPr>
      </w:pPr>
      <w:r>
        <w:rPr>
          <w:rFonts w:ascii="Arial" w:hAnsi="Arial" w:cs="Arial"/>
        </w:rPr>
        <w:t>- Лоренц Виктор Яковлевич – президент РОССНГС.</w:t>
      </w:r>
    </w:p>
    <w:p w:rsidR="00C830C0" w:rsidRDefault="00C83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Шмаль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 w:rsidR="0082389A">
        <w:rPr>
          <w:rFonts w:ascii="Arial" w:hAnsi="Arial" w:cs="Arial"/>
        </w:rPr>
        <w:t>Генадий</w:t>
      </w:r>
      <w:proofErr w:type="spellEnd"/>
      <w:r w:rsidR="0082389A">
        <w:rPr>
          <w:rFonts w:ascii="Arial" w:hAnsi="Arial" w:cs="Arial"/>
        </w:rPr>
        <w:t xml:space="preserve"> Иосифович</w:t>
      </w:r>
      <w:r>
        <w:rPr>
          <w:rFonts w:ascii="Arial" w:hAnsi="Arial" w:cs="Arial"/>
        </w:rPr>
        <w:t xml:space="preserve"> – президент Союза нефтегазопромышленников, вице-президент РОССНГС.</w:t>
      </w:r>
    </w:p>
    <w:p w:rsidR="00C830C0" w:rsidRDefault="00C83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Михельсон</w:t>
      </w:r>
      <w:proofErr w:type="spellEnd"/>
      <w:r>
        <w:rPr>
          <w:rFonts w:ascii="Arial" w:hAnsi="Arial" w:cs="Arial"/>
        </w:rPr>
        <w:t xml:space="preserve"> Леонид Викторович – председатель Правления ОАО «</w:t>
      </w:r>
      <w:proofErr w:type="spellStart"/>
      <w:r>
        <w:rPr>
          <w:rFonts w:ascii="Arial" w:hAnsi="Arial" w:cs="Arial"/>
        </w:rPr>
        <w:t>Новатэк</w:t>
      </w:r>
      <w:proofErr w:type="spellEnd"/>
      <w:r>
        <w:rPr>
          <w:rFonts w:ascii="Arial" w:hAnsi="Arial" w:cs="Arial"/>
        </w:rPr>
        <w:t>».</w:t>
      </w:r>
    </w:p>
    <w:p w:rsidR="00C830C0" w:rsidRDefault="00C830C0">
      <w:pPr>
        <w:rPr>
          <w:rFonts w:ascii="Arial" w:hAnsi="Arial" w:cs="Arial"/>
        </w:rPr>
      </w:pPr>
      <w:r>
        <w:rPr>
          <w:rFonts w:ascii="Arial" w:hAnsi="Arial" w:cs="Arial"/>
        </w:rPr>
        <w:t>- Нагаев Василий Георгиевич – вице-президент, исполнительный директор РОССНГС, руководитель Проекта.</w:t>
      </w:r>
    </w:p>
    <w:p w:rsidR="00C830C0" w:rsidRDefault="00C83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Чешко</w:t>
      </w:r>
      <w:proofErr w:type="spellEnd"/>
      <w:r>
        <w:rPr>
          <w:rFonts w:ascii="Arial" w:hAnsi="Arial" w:cs="Arial"/>
        </w:rPr>
        <w:t xml:space="preserve"> Владимир Николаевич – заместитель председателя Фонда «Ветеран нефтегазстроя» им. Б.Е. Щербины, заместитель руководителя Проекта.</w:t>
      </w:r>
    </w:p>
    <w:p w:rsidR="00C830C0" w:rsidRDefault="00E949CE" w:rsidP="00C83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830C0">
        <w:rPr>
          <w:rFonts w:ascii="Arial" w:hAnsi="Arial" w:cs="Arial"/>
        </w:rPr>
        <w:t>Потапов Валерий Борисович – г</w:t>
      </w:r>
      <w:r w:rsidR="00C830C0" w:rsidRPr="00C830C0">
        <w:rPr>
          <w:rFonts w:ascii="Arial" w:hAnsi="Arial" w:cs="Arial"/>
        </w:rPr>
        <w:t>енеральный директор</w:t>
      </w:r>
      <w:r w:rsidR="00C830C0">
        <w:rPr>
          <w:rFonts w:ascii="Arial" w:hAnsi="Arial" w:cs="Arial"/>
        </w:rPr>
        <w:t xml:space="preserve"> </w:t>
      </w:r>
      <w:r w:rsidR="00C830C0" w:rsidRPr="00C830C0">
        <w:rPr>
          <w:rFonts w:ascii="Arial" w:hAnsi="Arial" w:cs="Arial"/>
        </w:rPr>
        <w:t>АО «</w:t>
      </w:r>
      <w:proofErr w:type="spellStart"/>
      <w:r w:rsidR="00C830C0" w:rsidRPr="00C830C0">
        <w:rPr>
          <w:rFonts w:ascii="Arial" w:hAnsi="Arial" w:cs="Arial"/>
        </w:rPr>
        <w:t>Негас</w:t>
      </w:r>
      <w:proofErr w:type="spellEnd"/>
      <w:r w:rsidR="00C830C0" w:rsidRPr="00C830C0">
        <w:rPr>
          <w:rFonts w:ascii="Arial" w:hAnsi="Arial" w:cs="Arial"/>
        </w:rPr>
        <w:t>»</w:t>
      </w:r>
    </w:p>
    <w:p w:rsidR="00C830C0" w:rsidRDefault="00E949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830C0">
        <w:rPr>
          <w:rFonts w:ascii="Arial" w:hAnsi="Arial" w:cs="Arial"/>
        </w:rPr>
        <w:t>Малюгин Владимир Павлович - п</w:t>
      </w:r>
      <w:r w:rsidR="00C830C0" w:rsidRPr="00C830C0">
        <w:rPr>
          <w:rFonts w:ascii="Arial" w:hAnsi="Arial" w:cs="Arial"/>
        </w:rPr>
        <w:t>редседатель Совета директоров</w:t>
      </w:r>
      <w:r w:rsidR="00C830C0">
        <w:rPr>
          <w:rFonts w:ascii="Arial" w:hAnsi="Arial" w:cs="Arial"/>
        </w:rPr>
        <w:t xml:space="preserve"> </w:t>
      </w:r>
      <w:r w:rsidR="00C830C0" w:rsidRPr="00C830C0">
        <w:rPr>
          <w:rFonts w:ascii="Arial" w:hAnsi="Arial" w:cs="Arial"/>
        </w:rPr>
        <w:t>АО «</w:t>
      </w:r>
      <w:proofErr w:type="spellStart"/>
      <w:r w:rsidR="00C830C0" w:rsidRPr="00C830C0">
        <w:rPr>
          <w:rFonts w:ascii="Arial" w:hAnsi="Arial" w:cs="Arial"/>
        </w:rPr>
        <w:t>Тюменнефтекомплектгазстрой</w:t>
      </w:r>
      <w:proofErr w:type="spellEnd"/>
      <w:r w:rsidR="00C830C0" w:rsidRPr="00C830C0">
        <w:rPr>
          <w:rFonts w:ascii="Arial" w:hAnsi="Arial" w:cs="Arial"/>
        </w:rPr>
        <w:t>»</w:t>
      </w:r>
      <w:r w:rsidR="00C830C0">
        <w:rPr>
          <w:rFonts w:ascii="Arial" w:hAnsi="Arial" w:cs="Arial"/>
        </w:rPr>
        <w:t>.</w:t>
      </w:r>
    </w:p>
    <w:p w:rsidR="00E949CE" w:rsidRDefault="00E949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Рунов</w:t>
      </w:r>
      <w:proofErr w:type="spellEnd"/>
      <w:r>
        <w:rPr>
          <w:rFonts w:ascii="Arial" w:hAnsi="Arial" w:cs="Arial"/>
        </w:rPr>
        <w:t xml:space="preserve"> Валентин Александрович – технический редактор.</w:t>
      </w:r>
    </w:p>
    <w:p w:rsidR="0082389A" w:rsidRDefault="0082389A">
      <w:pPr>
        <w:rPr>
          <w:rFonts w:ascii="Arial" w:hAnsi="Arial" w:cs="Arial"/>
        </w:rPr>
      </w:pPr>
      <w:r>
        <w:rPr>
          <w:rFonts w:ascii="Arial" w:hAnsi="Arial" w:cs="Arial"/>
        </w:rPr>
        <w:t>5. Руководитель группы несет ответственность за достоверность информации и соответствие предоставленных материалов требованиям статуса издания.</w:t>
      </w:r>
    </w:p>
    <w:p w:rsidR="0082389A" w:rsidRDefault="008238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Требования к оформлению материалов изложены в </w:t>
      </w:r>
      <w:proofErr w:type="gramStart"/>
      <w:r>
        <w:rPr>
          <w:rFonts w:ascii="Arial" w:hAnsi="Arial" w:cs="Arial"/>
        </w:rPr>
        <w:t>основном</w:t>
      </w:r>
      <w:proofErr w:type="gramEnd"/>
      <w:r>
        <w:rPr>
          <w:rFonts w:ascii="Arial" w:hAnsi="Arial" w:cs="Arial"/>
        </w:rPr>
        <w:t xml:space="preserve"> письме – обращении.</w:t>
      </w:r>
    </w:p>
    <w:p w:rsidR="0082389A" w:rsidRDefault="0082389A">
      <w:pPr>
        <w:rPr>
          <w:rFonts w:ascii="Arial" w:hAnsi="Arial" w:cs="Arial"/>
        </w:rPr>
      </w:pPr>
      <w:r>
        <w:rPr>
          <w:rFonts w:ascii="Arial" w:hAnsi="Arial" w:cs="Arial"/>
        </w:rPr>
        <w:t>7. Срок сбора материалов – до конца 2016 года.</w:t>
      </w:r>
    </w:p>
    <w:p w:rsidR="0082389A" w:rsidRDefault="008F11AE" w:rsidP="008F11AE">
      <w:pPr>
        <w:spacing w:before="0" w:after="0"/>
        <w:ind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3087777</wp:posOffset>
            </wp:positionH>
            <wp:positionV relativeFrom="paragraph">
              <wp:posOffset>81534</wp:posOffset>
            </wp:positionV>
            <wp:extent cx="1853641" cy="69494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41" cy="6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89A" w:rsidRDefault="0082389A" w:rsidP="008F11AE">
      <w:pPr>
        <w:spacing w:before="0"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Вице-президент,</w:t>
      </w:r>
    </w:p>
    <w:p w:rsidR="0082389A" w:rsidRPr="00C830C0" w:rsidRDefault="0082389A" w:rsidP="008F11AE">
      <w:pPr>
        <w:spacing w:before="0"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Исполнительный директор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11AE">
        <w:rPr>
          <w:rFonts w:ascii="Arial" w:hAnsi="Arial" w:cs="Arial"/>
        </w:rPr>
        <w:tab/>
      </w:r>
      <w:r>
        <w:rPr>
          <w:rFonts w:ascii="Arial" w:hAnsi="Arial" w:cs="Arial"/>
        </w:rPr>
        <w:t>В.Г. Нагаев</w:t>
      </w:r>
    </w:p>
    <w:sectPr w:rsidR="0082389A" w:rsidRPr="00C830C0" w:rsidSect="008F11AE">
      <w:pgSz w:w="11906" w:h="16838"/>
      <w:pgMar w:top="568" w:right="720" w:bottom="720" w:left="720" w:header="708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087" w:rsidRDefault="00DE5087" w:rsidP="0082389A">
      <w:pPr>
        <w:spacing w:before="0" w:after="0"/>
      </w:pPr>
      <w:r>
        <w:separator/>
      </w:r>
    </w:p>
  </w:endnote>
  <w:endnote w:type="continuationSeparator" w:id="0">
    <w:p w:rsidR="00DE5087" w:rsidRDefault="00DE5087" w:rsidP="0082389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087" w:rsidRDefault="00DE5087" w:rsidP="0082389A">
      <w:pPr>
        <w:spacing w:before="0" w:after="0"/>
      </w:pPr>
      <w:r>
        <w:separator/>
      </w:r>
    </w:p>
  </w:footnote>
  <w:footnote w:type="continuationSeparator" w:id="0">
    <w:p w:rsidR="00DE5087" w:rsidRDefault="00DE5087" w:rsidP="0082389A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0C0"/>
    <w:rsid w:val="00064222"/>
    <w:rsid w:val="00094361"/>
    <w:rsid w:val="000A7007"/>
    <w:rsid w:val="000E57BC"/>
    <w:rsid w:val="002B2347"/>
    <w:rsid w:val="0031397B"/>
    <w:rsid w:val="00361712"/>
    <w:rsid w:val="003A440F"/>
    <w:rsid w:val="004B1F11"/>
    <w:rsid w:val="004D7DF6"/>
    <w:rsid w:val="00616FC6"/>
    <w:rsid w:val="00643BC4"/>
    <w:rsid w:val="00766BEB"/>
    <w:rsid w:val="0082389A"/>
    <w:rsid w:val="008316EC"/>
    <w:rsid w:val="008F11AE"/>
    <w:rsid w:val="009D5A42"/>
    <w:rsid w:val="00AC02A9"/>
    <w:rsid w:val="00B37A4C"/>
    <w:rsid w:val="00BE08B0"/>
    <w:rsid w:val="00C56B78"/>
    <w:rsid w:val="00C830C0"/>
    <w:rsid w:val="00C840BD"/>
    <w:rsid w:val="00C8514A"/>
    <w:rsid w:val="00D245C1"/>
    <w:rsid w:val="00D51AFD"/>
    <w:rsid w:val="00DE5087"/>
    <w:rsid w:val="00E22F9E"/>
    <w:rsid w:val="00E949CE"/>
    <w:rsid w:val="00EB1935"/>
    <w:rsid w:val="00EE18B2"/>
    <w:rsid w:val="00FA1CEA"/>
    <w:rsid w:val="00FA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389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389A"/>
  </w:style>
  <w:style w:type="paragraph" w:styleId="a5">
    <w:name w:val="footer"/>
    <w:basedOn w:val="a"/>
    <w:link w:val="a6"/>
    <w:uiPriority w:val="99"/>
    <w:unhideWhenUsed/>
    <w:rsid w:val="0082389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2389A"/>
  </w:style>
  <w:style w:type="paragraph" w:styleId="a7">
    <w:name w:val="Balloon Text"/>
    <w:basedOn w:val="a"/>
    <w:link w:val="a8"/>
    <w:uiPriority w:val="99"/>
    <w:semiHidden/>
    <w:unhideWhenUsed/>
    <w:rsid w:val="008238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2016-04-25T11:55:00Z</cp:lastPrinted>
  <dcterms:created xsi:type="dcterms:W3CDTF">2016-04-25T11:36:00Z</dcterms:created>
  <dcterms:modified xsi:type="dcterms:W3CDTF">2016-04-26T07:06:00Z</dcterms:modified>
</cp:coreProperties>
</file>